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31" w:rsidRPr="00294B31" w:rsidRDefault="00294B31" w:rsidP="00294B31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294B31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Внесены изменения в закон об оружии</w:t>
      </w:r>
    </w:p>
    <w:p w:rsidR="00294B31" w:rsidRPr="00294B31" w:rsidRDefault="00294B31" w:rsidP="00294B31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294B31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Президент подписал Федеральный закон «О внесении изменений в Федеральный закон «Об оружии».</w:t>
      </w:r>
    </w:p>
    <w:p w:rsidR="00294B31" w:rsidRPr="00294B31" w:rsidRDefault="00294B31" w:rsidP="00294B31">
      <w:pPr>
        <w:spacing w:after="0"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294B31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19 июля 2018 года</w:t>
      </w:r>
    </w:p>
    <w:p w:rsidR="00294B31" w:rsidRPr="00294B31" w:rsidRDefault="00294B31" w:rsidP="00294B31">
      <w:pPr>
        <w:spacing w:line="240" w:lineRule="auto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294B31">
        <w:rPr>
          <w:rFonts w:ascii="Arial" w:eastAsia="Times New Roman" w:hAnsi="Arial" w:cs="Arial"/>
          <w:color w:val="020C22"/>
          <w:sz w:val="20"/>
          <w:szCs w:val="20"/>
          <w:lang w:eastAsia="ru-RU"/>
        </w:rPr>
        <w:t>16:10</w:t>
      </w:r>
    </w:p>
    <w:p w:rsidR="00294B31" w:rsidRPr="00294B31" w:rsidRDefault="00294B31" w:rsidP="00294B31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Федеральный закон принят Государственной Думой 5 июля 2018 года, одобрен Советом Федерации 13 июля 2018 года.</w:t>
      </w:r>
    </w:p>
    <w:p w:rsidR="00294B31" w:rsidRPr="00294B31" w:rsidRDefault="00294B31" w:rsidP="00294B31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Справка Государственно-правового управления</w:t>
      </w:r>
    </w:p>
    <w:p w:rsidR="00294B31" w:rsidRPr="00294B31" w:rsidRDefault="00294B31" w:rsidP="00294B31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Федеральным законом предусматривается наделить граждан Российской Федерации, являющихся владельцами гражданского огнестрельного длинноствольного оружия с нарезным стволом и имеющих разрешение на хранение и ношение этого оружия, правом производить самостоятельное снаряжение патронов к нему для личного использования.</w:t>
      </w:r>
    </w:p>
    <w:p w:rsidR="00294B31" w:rsidRPr="00294B31" w:rsidRDefault="00294B31" w:rsidP="00294B31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Граждане Российской Федерации, впервые приобретающие гражданское огнестрельное длинноствольное оружие, за исключением граждан, имеющих разрешение на хранение или хранение и ношение огнестрельного оружия, граждан, проходящих службу в государственных военизированных организациях и имеющих воинские звания либо специальные звания или классные чины юстиции либо уволенных из этих организаций с правом на пенсию, при изучении правил безопасного обращения с оружием и приобретении навыков безопасного</w:t>
      </w:r>
      <w:proofErr w:type="gramEnd"/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 обращения с оружием обязаны пройти обучение безопасному самостоятельному снаряжению патронов к указанному оружию.</w:t>
      </w:r>
    </w:p>
    <w:p w:rsidR="00294B31" w:rsidRPr="00294B31" w:rsidRDefault="00294B31" w:rsidP="00294B31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Федеральным законом устанавливаются ограничения на продажу или передачу инициирующих и воспламеняющих веществ и материалов (пороха, капсюлей) для самостоятельного снаряжения патронов к гражданскому огнестрельному длинноствольному оружию гражданам, не имеющим разрешения на хранение и ношение такого оружия.</w:t>
      </w:r>
    </w:p>
    <w:p w:rsidR="00294B31" w:rsidRPr="00294B31" w:rsidRDefault="00294B31" w:rsidP="00294B31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 xml:space="preserve">Кроме того, устанавливается запрет на продажу веществ и материалов для самостоятельного снаряжения патронов к гражданскому огнестрельному </w:t>
      </w:r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lastRenderedPageBreak/>
        <w:t>длинноствольному оружию, упаковка которых не содержит сведений о правилах их безопасного использования для самостоятельного снаряжения таких патронов.</w:t>
      </w:r>
    </w:p>
    <w:p w:rsidR="00294B31" w:rsidRPr="00294B31" w:rsidRDefault="00294B31" w:rsidP="00294B31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proofErr w:type="gramStart"/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Федеральным законом на юридические лица, имеющие право осуществлять торговлю гражданским и служебным оружием и патронами к нему, возлагается обязанность обеспечивать учёт приобретаемых и продаваемых патронов, инициирующих и воспламеняющих веществ и материалов (пороха, капсюлей) для самостоятельного снаряжения патронов к гражданскому огнестрельному длинноствольному оружию, а также хранить учётную документацию в течение 10 лет.</w:t>
      </w:r>
      <w:proofErr w:type="gramEnd"/>
    </w:p>
    <w:p w:rsidR="00294B31" w:rsidRPr="00294B31" w:rsidRDefault="00294B31" w:rsidP="00294B31">
      <w:pPr>
        <w:spacing w:after="0" w:line="390" w:lineRule="atLeast"/>
        <w:rPr>
          <w:rFonts w:ascii="Arial" w:eastAsia="Times New Roman" w:hAnsi="Arial" w:cs="Arial"/>
          <w:color w:val="020C22"/>
          <w:sz w:val="26"/>
          <w:szCs w:val="26"/>
          <w:lang w:eastAsia="ru-RU"/>
        </w:rPr>
      </w:pPr>
      <w:r w:rsidRPr="00294B31">
        <w:rPr>
          <w:rFonts w:ascii="Arial" w:eastAsia="Times New Roman" w:hAnsi="Arial" w:cs="Arial"/>
          <w:color w:val="020C22"/>
          <w:sz w:val="26"/>
          <w:szCs w:val="26"/>
          <w:lang w:eastAsia="ru-RU"/>
        </w:rPr>
        <w:t>Граждане Российской Федерации, которым разрешения на хранение и ношение гражданского огнестрельного длинноствольного оружия выданы до вступления в силу настоящего Федерального закона, освобождаются от прохождения обучения безопасному самостоятельному снаряжению патронов к гражданскому огнестрельному длинноствольному оружию.</w:t>
      </w:r>
    </w:p>
    <w:p w:rsidR="008D6B10" w:rsidRDefault="008D6B10">
      <w:bookmarkStart w:id="0" w:name="_GoBack"/>
      <w:bookmarkEnd w:id="0"/>
    </w:p>
    <w:sectPr w:rsidR="008D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1"/>
    <w:rsid w:val="00015883"/>
    <w:rsid w:val="00026E9D"/>
    <w:rsid w:val="000329AB"/>
    <w:rsid w:val="00041C30"/>
    <w:rsid w:val="000455F3"/>
    <w:rsid w:val="00046B11"/>
    <w:rsid w:val="00102B6D"/>
    <w:rsid w:val="001224F9"/>
    <w:rsid w:val="001275E9"/>
    <w:rsid w:val="00152E48"/>
    <w:rsid w:val="00160927"/>
    <w:rsid w:val="0019782F"/>
    <w:rsid w:val="001B1030"/>
    <w:rsid w:val="001C2288"/>
    <w:rsid w:val="001E11DC"/>
    <w:rsid w:val="001F190D"/>
    <w:rsid w:val="001F693F"/>
    <w:rsid w:val="00294B31"/>
    <w:rsid w:val="002C08E5"/>
    <w:rsid w:val="002D08DD"/>
    <w:rsid w:val="002F08E3"/>
    <w:rsid w:val="0035488D"/>
    <w:rsid w:val="003828C5"/>
    <w:rsid w:val="003A1931"/>
    <w:rsid w:val="003F0918"/>
    <w:rsid w:val="003F0CED"/>
    <w:rsid w:val="00405AA2"/>
    <w:rsid w:val="0047249A"/>
    <w:rsid w:val="004776F7"/>
    <w:rsid w:val="004F6D53"/>
    <w:rsid w:val="004F7B15"/>
    <w:rsid w:val="00514921"/>
    <w:rsid w:val="005161E4"/>
    <w:rsid w:val="00533137"/>
    <w:rsid w:val="00586A88"/>
    <w:rsid w:val="005A7904"/>
    <w:rsid w:val="005B0BD9"/>
    <w:rsid w:val="00632705"/>
    <w:rsid w:val="00647581"/>
    <w:rsid w:val="006575BE"/>
    <w:rsid w:val="006700A0"/>
    <w:rsid w:val="00673A3A"/>
    <w:rsid w:val="00675A05"/>
    <w:rsid w:val="006868CC"/>
    <w:rsid w:val="00687E72"/>
    <w:rsid w:val="006917B4"/>
    <w:rsid w:val="006A2E89"/>
    <w:rsid w:val="006B2153"/>
    <w:rsid w:val="006C36DF"/>
    <w:rsid w:val="006F2157"/>
    <w:rsid w:val="0070349D"/>
    <w:rsid w:val="00721C8E"/>
    <w:rsid w:val="007820F3"/>
    <w:rsid w:val="007916CE"/>
    <w:rsid w:val="007A1991"/>
    <w:rsid w:val="007C3920"/>
    <w:rsid w:val="007C716B"/>
    <w:rsid w:val="00802333"/>
    <w:rsid w:val="008037B5"/>
    <w:rsid w:val="00875DC4"/>
    <w:rsid w:val="008833F6"/>
    <w:rsid w:val="00890CCB"/>
    <w:rsid w:val="00892528"/>
    <w:rsid w:val="008944FE"/>
    <w:rsid w:val="008D3E92"/>
    <w:rsid w:val="008D6B10"/>
    <w:rsid w:val="008F55DA"/>
    <w:rsid w:val="00924FE1"/>
    <w:rsid w:val="0093004E"/>
    <w:rsid w:val="00934324"/>
    <w:rsid w:val="00997D1C"/>
    <w:rsid w:val="009A5515"/>
    <w:rsid w:val="009C4364"/>
    <w:rsid w:val="009D7569"/>
    <w:rsid w:val="00A02D18"/>
    <w:rsid w:val="00A07CFF"/>
    <w:rsid w:val="00A2446F"/>
    <w:rsid w:val="00A3679A"/>
    <w:rsid w:val="00AA6AF5"/>
    <w:rsid w:val="00AC4751"/>
    <w:rsid w:val="00B0440A"/>
    <w:rsid w:val="00B134A1"/>
    <w:rsid w:val="00B75968"/>
    <w:rsid w:val="00B77A66"/>
    <w:rsid w:val="00BC1E03"/>
    <w:rsid w:val="00C001C3"/>
    <w:rsid w:val="00C01754"/>
    <w:rsid w:val="00C020A2"/>
    <w:rsid w:val="00C61202"/>
    <w:rsid w:val="00C63A8B"/>
    <w:rsid w:val="00C76169"/>
    <w:rsid w:val="00C818B4"/>
    <w:rsid w:val="00C8352D"/>
    <w:rsid w:val="00CB6BDF"/>
    <w:rsid w:val="00CE3F4C"/>
    <w:rsid w:val="00D03EA0"/>
    <w:rsid w:val="00D36CDA"/>
    <w:rsid w:val="00D45803"/>
    <w:rsid w:val="00DC402E"/>
    <w:rsid w:val="00DD46E2"/>
    <w:rsid w:val="00E3426A"/>
    <w:rsid w:val="00E60BDC"/>
    <w:rsid w:val="00E84126"/>
    <w:rsid w:val="00E86EB9"/>
    <w:rsid w:val="00E90448"/>
    <w:rsid w:val="00EB2C39"/>
    <w:rsid w:val="00EB6BAE"/>
    <w:rsid w:val="00EC7703"/>
    <w:rsid w:val="00F02AAD"/>
    <w:rsid w:val="00F02DA9"/>
    <w:rsid w:val="00F10579"/>
    <w:rsid w:val="00F16E5B"/>
    <w:rsid w:val="00F957AC"/>
    <w:rsid w:val="00F97661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2606823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26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5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431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2018-08-03T07:32:00Z</dcterms:created>
  <dcterms:modified xsi:type="dcterms:W3CDTF">2018-08-03T07:33:00Z</dcterms:modified>
</cp:coreProperties>
</file>